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spacing w:line="500" w:lineRule="exact"/>
        <w:ind w:firstLine="723" w:firstLineChars="200"/>
        <w:jc w:val="center"/>
        <w:rPr>
          <w:rFonts w:hint="eastAsia"/>
          <w:b/>
          <w:bCs/>
          <w:sz w:val="36"/>
          <w:szCs w:val="36"/>
        </w:rPr>
      </w:pPr>
      <w:r>
        <w:rPr>
          <w:rFonts w:hint="eastAsia"/>
          <w:b/>
          <w:bCs/>
          <w:sz w:val="36"/>
          <w:szCs w:val="36"/>
        </w:rPr>
        <w:t>中国海洋大学医药学院综合考核</w:t>
      </w:r>
    </w:p>
    <w:p>
      <w:pPr>
        <w:spacing w:line="500" w:lineRule="exact"/>
        <w:ind w:firstLine="723" w:firstLineChars="200"/>
        <w:jc w:val="center"/>
        <w:rPr>
          <w:rFonts w:hint="eastAsia"/>
          <w:b/>
          <w:bCs/>
          <w:sz w:val="36"/>
          <w:szCs w:val="36"/>
        </w:rPr>
      </w:pPr>
      <w:r>
        <w:rPr>
          <w:rFonts w:hint="eastAsia"/>
          <w:b/>
          <w:bCs/>
          <w:sz w:val="36"/>
          <w:szCs w:val="36"/>
        </w:rPr>
        <w:t>网络远程面试考生要求</w:t>
      </w:r>
    </w:p>
    <w:p>
      <w:pPr>
        <w:spacing w:line="500" w:lineRule="exact"/>
        <w:ind w:firstLine="602" w:firstLineChars="200"/>
        <w:jc w:val="left"/>
        <w:rPr>
          <w:rFonts w:eastAsia="仿宋_GB2312"/>
          <w:b/>
          <w:bCs/>
          <w:kern w:val="0"/>
          <w:sz w:val="32"/>
          <w:szCs w:val="32"/>
        </w:rPr>
      </w:pPr>
      <w:r>
        <w:rPr>
          <w:rFonts w:hint="eastAsia" w:eastAsia="仿宋_GB2312"/>
          <w:b/>
          <w:bCs/>
          <w:sz w:val="30"/>
          <w:szCs w:val="30"/>
        </w:rPr>
        <w:t>一、考生资格审查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2021年</w:t>
      </w:r>
      <w:r>
        <w:rPr>
          <w:rFonts w:hint="eastAsia" w:ascii="仿宋" w:hAnsi="仿宋" w:eastAsia="仿宋" w:cs="仿宋"/>
          <w:sz w:val="28"/>
          <w:szCs w:val="28"/>
        </w:rPr>
        <w:t>9月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hint="eastAsia" w:ascii="仿宋" w:hAnsi="仿宋" w:eastAsia="仿宋" w:cs="仿宋"/>
          <w:sz w:val="28"/>
          <w:szCs w:val="28"/>
          <w:lang w:val="en-US" w:eastAsia="zh-CN"/>
        </w:rPr>
        <w:t>16：00</w:t>
      </w:r>
      <w:r>
        <w:rPr>
          <w:rFonts w:hint="eastAsia" w:ascii="仿宋" w:hAnsi="仿宋" w:eastAsia="仿宋" w:cs="仿宋"/>
          <w:sz w:val="28"/>
          <w:szCs w:val="28"/>
        </w:rPr>
        <w:t>前，学院审核报名材料，择优确定进入综合考核的名单。审核结果将在报名系统中显示，请</w:t>
      </w:r>
      <w:r>
        <w:rPr>
          <w:rFonts w:hint="eastAsia" w:ascii="仿宋" w:hAnsi="仿宋" w:eastAsia="仿宋" w:cs="仿宋"/>
          <w:sz w:val="28"/>
          <w:szCs w:val="28"/>
          <w:lang w:eastAsia="zh-CN"/>
        </w:rPr>
        <w:t>考生</w:t>
      </w:r>
      <w:r>
        <w:rPr>
          <w:rFonts w:hint="eastAsia" w:ascii="仿宋" w:hAnsi="仿宋" w:eastAsia="仿宋" w:cs="仿宋"/>
          <w:sz w:val="28"/>
          <w:szCs w:val="28"/>
        </w:rPr>
        <w:t>及时登录系统查看。获准参加综合考核的考生请于9月</w:t>
      </w:r>
      <w:r>
        <w:rPr>
          <w:rFonts w:hint="eastAsia" w:ascii="仿宋" w:hAnsi="仿宋" w:eastAsia="仿宋" w:cs="仿宋"/>
          <w:sz w:val="28"/>
          <w:szCs w:val="28"/>
          <w:lang w:val="en-US" w:eastAsia="zh-CN"/>
        </w:rPr>
        <w:t>19</w:t>
      </w:r>
      <w:r>
        <w:rPr>
          <w:rFonts w:hint="eastAsia" w:ascii="仿宋" w:hAnsi="仿宋" w:eastAsia="仿宋" w:cs="仿宋"/>
          <w:sz w:val="28"/>
          <w:szCs w:val="28"/>
        </w:rPr>
        <w:t>日前在系统中进行确认，未</w:t>
      </w:r>
      <w:r>
        <w:rPr>
          <w:rFonts w:hint="eastAsia" w:ascii="仿宋" w:hAnsi="仿宋" w:eastAsia="仿宋" w:cs="仿宋"/>
          <w:sz w:val="28"/>
          <w:szCs w:val="28"/>
          <w:lang w:eastAsia="zh-CN"/>
        </w:rPr>
        <w:t>按时</w:t>
      </w:r>
      <w:r>
        <w:rPr>
          <w:rFonts w:hint="eastAsia" w:ascii="仿宋" w:hAnsi="仿宋" w:eastAsia="仿宋" w:cs="仿宋"/>
          <w:sz w:val="28"/>
          <w:szCs w:val="28"/>
        </w:rPr>
        <w:t>完成相应程序的申请者视为自动放弃。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2.除学校要求上传的材料外，学院不要求提交其他材料。</w:t>
      </w:r>
    </w:p>
    <w:p>
      <w:pPr>
        <w:spacing w:line="500" w:lineRule="exact"/>
        <w:ind w:firstLine="602" w:firstLineChars="200"/>
        <w:rPr>
          <w:rFonts w:eastAsia="仿宋_GB2312"/>
          <w:sz w:val="30"/>
          <w:szCs w:val="30"/>
        </w:rPr>
      </w:pPr>
      <w:r>
        <w:rPr>
          <w:rFonts w:hint="eastAsia" w:eastAsia="仿宋_GB2312"/>
          <w:b/>
          <w:bCs/>
          <w:sz w:val="30"/>
          <w:szCs w:val="30"/>
        </w:rPr>
        <w:t>二、考生面试准备工作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1.选择独立封闭的房间作为网络远程面试考场。综合考核过程中，房间内除本考生不能有其他任何人员。保证安静的环境，避免声音嘈杂影响接听和回答问题的质量。</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双机位模式：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ind w:firstLine="420" w:firstLineChars="200"/>
        <w:jc w:val="center"/>
        <w:rPr>
          <w:rFonts w:ascii="Times New Roman" w:hAnsi="Times New Roman" w:cs="Times New Roman"/>
          <w:sz w:val="24"/>
          <w:u w:val="single"/>
        </w:rPr>
      </w:pPr>
      <w:r>
        <w:drawing>
          <wp:inline distT="0" distB="0" distL="114300" distR="114300">
            <wp:extent cx="19812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stretch>
                      <a:fillRect/>
                    </a:stretch>
                  </pic:blipFill>
                  <pic:spPr>
                    <a:xfrm>
                      <a:off x="0" y="0"/>
                      <a:ext cx="1981200" cy="1905000"/>
                    </a:xfrm>
                    <a:prstGeom prst="rect">
                      <a:avLst/>
                    </a:prstGeom>
                    <a:noFill/>
                    <a:ln>
                      <a:noFill/>
                    </a:ln>
                  </pic:spPr>
                </pic:pic>
              </a:graphicData>
            </a:graphic>
          </wp:inline>
        </w:drawing>
      </w:r>
      <w:r>
        <w:drawing>
          <wp:inline distT="0" distB="0" distL="114300" distR="114300">
            <wp:extent cx="1962150" cy="190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1962150" cy="1905000"/>
                    </a:xfrm>
                    <a:prstGeom prst="rect">
                      <a:avLst/>
                    </a:prstGeom>
                    <a:noFill/>
                    <a:ln>
                      <a:noFill/>
                    </a:ln>
                  </pic:spPr>
                </pic:pic>
              </a:graphicData>
            </a:graphic>
          </wp:inline>
        </w:drawing>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两台设备应全部打开视频功能，关闭除远程考核系统以外的其他软件（含浏览器、QQ、微信、文档、手机短信等）。辅助设备要关闭音频功能，避免影响考核。</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3.确保设备接入宽带网络或畅通的4G网络且电量充足。</w:t>
      </w:r>
    </w:p>
    <w:p>
      <w:pPr>
        <w:snapToGrid w:val="0"/>
        <w:spacing w:line="500" w:lineRule="exact"/>
        <w:ind w:firstLine="560" w:firstLineChars="200"/>
        <w:rPr>
          <w:rStyle w:val="11"/>
        </w:rPr>
      </w:pPr>
      <w:r>
        <w:rPr>
          <w:rFonts w:hint="eastAsia" w:ascii="仿宋" w:hAnsi="仿宋" w:eastAsia="仿宋" w:cs="仿宋"/>
          <w:sz w:val="28"/>
          <w:szCs w:val="28"/>
        </w:rPr>
        <w:t>4.下载腾讯会议并熟练操作</w:t>
      </w:r>
    </w:p>
    <w:p>
      <w:pPr>
        <w:pStyle w:val="3"/>
        <w:ind w:left="559" w:leftChars="266"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特别</w:t>
      </w:r>
      <w:r>
        <w:rPr>
          <w:rFonts w:hint="eastAsia" w:ascii="仿宋" w:hAnsi="仿宋" w:eastAsia="仿宋" w:cs="仿宋"/>
          <w:sz w:val="28"/>
          <w:szCs w:val="28"/>
        </w:rPr>
        <w:t>提醒考生提前注册两个账号，分别登录主设备和辅设备。同一</w:t>
      </w:r>
      <w:r>
        <w:rPr>
          <w:rFonts w:hint="eastAsia" w:ascii="仿宋" w:hAnsi="仿宋" w:eastAsia="仿宋" w:cs="仿宋"/>
          <w:sz w:val="28"/>
          <w:szCs w:val="28"/>
          <w:lang w:val="en-US" w:eastAsia="zh-CN"/>
        </w:rPr>
        <w:t>账</w:t>
      </w:r>
      <w:r>
        <w:rPr>
          <w:rFonts w:hint="eastAsia" w:ascii="仿宋" w:hAnsi="仿宋" w:eastAsia="仿宋" w:cs="仿宋"/>
          <w:sz w:val="28"/>
          <w:szCs w:val="28"/>
        </w:rPr>
        <w:t>号只能同时登录app端和微信小程序</w:t>
      </w:r>
      <w:r>
        <w:rPr>
          <w:rFonts w:hint="eastAsia" w:ascii="仿宋" w:hAnsi="仿宋" w:eastAsia="仿宋" w:cs="仿宋"/>
          <w:sz w:val="28"/>
          <w:szCs w:val="28"/>
          <w:lang w:eastAsia="zh-CN"/>
        </w:rPr>
        <w:t>。</w:t>
      </w:r>
    </w:p>
    <w:p>
      <w:pPr>
        <w:snapToGrid w:val="0"/>
        <w:spacing w:line="500" w:lineRule="exact"/>
        <w:ind w:firstLine="0" w:firstLineChars="0"/>
        <w:rPr>
          <w:rFonts w:ascii="仿宋" w:hAnsi="仿宋" w:eastAsia="仿宋" w:cs="仿宋"/>
          <w:sz w:val="28"/>
          <w:szCs w:val="28"/>
        </w:rPr>
      </w:pPr>
      <w:r>
        <w:rPr>
          <w:rStyle w:val="11"/>
          <w:rFonts w:hint="eastAsia"/>
          <w:lang w:val="en-US" w:eastAsia="zh-CN"/>
        </w:rPr>
        <w:t xml:space="preserve">     </w:t>
      </w:r>
      <w:r>
        <w:rPr>
          <w:rFonts w:hint="eastAsia" w:ascii="仿宋" w:hAnsi="仿宋" w:eastAsia="仿宋" w:cs="仿宋"/>
          <w:sz w:val="28"/>
          <w:szCs w:val="28"/>
        </w:rPr>
        <w:t>下载钉钉软件（紧急情况下作为备用，考生应注册并学会操作）。</w:t>
      </w:r>
    </w:p>
    <w:p>
      <w:pPr>
        <w:snapToGrid w:val="0"/>
        <w:spacing w:line="500" w:lineRule="exact"/>
        <w:ind w:left="559" w:leftChars="266" w:firstLine="0" w:firstLineChars="0"/>
        <w:rPr>
          <w:rFonts w:ascii="仿宋" w:hAnsi="仿宋" w:eastAsia="仿宋" w:cs="仿宋"/>
          <w:sz w:val="28"/>
          <w:szCs w:val="28"/>
        </w:rPr>
      </w:pPr>
      <w:r>
        <w:rPr>
          <w:rFonts w:hint="eastAsia" w:ascii="仿宋" w:hAnsi="仿宋" w:eastAsia="仿宋" w:cs="仿宋"/>
          <w:sz w:val="28"/>
          <w:szCs w:val="28"/>
        </w:rPr>
        <w:t>5.考生随身准备身份证有效证件（不需要准备草稿纸及笔），在考核</w:t>
      </w:r>
      <w:r>
        <w:rPr>
          <w:rFonts w:hint="eastAsia" w:ascii="仿宋" w:hAnsi="仿宋" w:eastAsia="仿宋" w:cs="仿宋"/>
          <w:sz w:val="28"/>
          <w:szCs w:val="28"/>
          <w:lang w:val="en-US" w:eastAsia="zh-CN"/>
        </w:rPr>
        <w:t>前听指令进行</w:t>
      </w:r>
      <w:r>
        <w:rPr>
          <w:rFonts w:hint="eastAsia" w:ascii="仿宋" w:hAnsi="仿宋" w:eastAsia="仿宋" w:cs="仿宋"/>
          <w:sz w:val="28"/>
          <w:szCs w:val="28"/>
        </w:rPr>
        <w:t>核验。</w:t>
      </w:r>
    </w:p>
    <w:p>
      <w:pPr>
        <w:spacing w:line="500" w:lineRule="exact"/>
        <w:ind w:firstLine="602" w:firstLineChars="200"/>
        <w:rPr>
          <w:rFonts w:eastAsia="仿宋_GB2312"/>
          <w:b/>
          <w:bCs/>
          <w:sz w:val="28"/>
          <w:szCs w:val="28"/>
        </w:rPr>
      </w:pPr>
      <w:r>
        <w:rPr>
          <w:rFonts w:hint="eastAsia" w:eastAsia="仿宋_GB2312"/>
          <w:b/>
          <w:bCs/>
          <w:sz w:val="30"/>
          <w:szCs w:val="30"/>
        </w:rPr>
        <w:t>三、综合考核工作安排</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1.综合考核前（暂定9月2</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下</w:t>
      </w:r>
      <w:r>
        <w:rPr>
          <w:rFonts w:hint="eastAsia" w:ascii="仿宋" w:hAnsi="仿宋" w:eastAsia="仿宋" w:cs="仿宋"/>
          <w:sz w:val="28"/>
          <w:szCs w:val="28"/>
        </w:rPr>
        <w:t>午</w:t>
      </w:r>
      <w:r>
        <w:rPr>
          <w:rFonts w:hint="eastAsia" w:ascii="仿宋" w:hAnsi="仿宋" w:eastAsia="仿宋" w:cs="仿宋"/>
          <w:sz w:val="28"/>
          <w:szCs w:val="28"/>
          <w:lang w:val="en-US" w:eastAsia="zh-CN"/>
        </w:rPr>
        <w:t>16:00</w:t>
      </w:r>
      <w:r>
        <w:rPr>
          <w:rFonts w:hint="eastAsia" w:ascii="仿宋" w:hAnsi="仿宋" w:eastAsia="仿宋" w:cs="仿宋"/>
          <w:sz w:val="28"/>
          <w:szCs w:val="28"/>
        </w:rPr>
        <w:t>），学院将采用腾讯会议软件召开所有考生视频会议，指导学生熟悉综合考核流程、强调考场规则以及解答考核相关问题。</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2.考核环境测试：9月</w:t>
      </w:r>
      <w:r>
        <w:rPr>
          <w:rFonts w:hint="eastAsia" w:ascii="仿宋" w:hAnsi="仿宋" w:eastAsia="仿宋" w:cs="仿宋"/>
          <w:sz w:val="28"/>
          <w:szCs w:val="28"/>
          <w:lang w:val="en-US" w:eastAsia="zh-CN"/>
        </w:rPr>
        <w:t>23</w:t>
      </w:r>
      <w:r>
        <w:rPr>
          <w:rFonts w:hint="eastAsia" w:ascii="仿宋" w:hAnsi="仿宋" w:eastAsia="仿宋" w:cs="仿宋"/>
          <w:sz w:val="28"/>
          <w:szCs w:val="28"/>
        </w:rPr>
        <w:t>日(具体时间待通知），学院组织人员与考生逐一测试综合考核会议系统（要求考生提前搭建双机位）。检查考生主设备和辅助设备，考生入境画面是否符合综合考核要求，音视频功能正常），请考生准备好居民身份证以备核验考生信息，同时对考生紧急联系手机号进行登记。</w:t>
      </w:r>
    </w:p>
    <w:p>
      <w:pPr>
        <w:snapToGrid w:val="0"/>
        <w:spacing w:line="500" w:lineRule="exact"/>
        <w:ind w:firstLine="560" w:firstLineChars="200"/>
        <w:rPr>
          <w:rFonts w:hint="eastAsia" w:eastAsia="仿宋_GB2312"/>
          <w:color w:val="auto"/>
          <w:kern w:val="0"/>
          <w:sz w:val="32"/>
          <w:szCs w:val="32"/>
        </w:rPr>
      </w:pPr>
      <w:r>
        <w:rPr>
          <w:rFonts w:hint="eastAsia" w:ascii="仿宋" w:hAnsi="仿宋" w:eastAsia="仿宋" w:cs="仿宋"/>
          <w:sz w:val="28"/>
          <w:szCs w:val="28"/>
        </w:rPr>
        <w:t>3.</w:t>
      </w:r>
      <w:r>
        <w:rPr>
          <w:rFonts w:hint="eastAsia" w:ascii="仿宋" w:hAnsi="仿宋" w:eastAsia="仿宋" w:cs="仿宋"/>
          <w:sz w:val="28"/>
          <w:szCs w:val="28"/>
          <w:lang w:val="en-US" w:eastAsia="zh-CN"/>
        </w:rPr>
        <w:t>综合考核、</w:t>
      </w:r>
      <w:r>
        <w:rPr>
          <w:rFonts w:hint="eastAsia" w:ascii="仿宋" w:hAnsi="仿宋" w:eastAsia="仿宋" w:cs="仿宋"/>
          <w:sz w:val="28"/>
          <w:szCs w:val="28"/>
          <w:lang w:eastAsia="zh-Hans"/>
        </w:rPr>
        <w:t>思想政治素质和品德考核</w:t>
      </w:r>
      <w:r>
        <w:rPr>
          <w:rFonts w:hint="eastAsia" w:ascii="仿宋" w:hAnsi="仿宋" w:eastAsia="仿宋" w:cs="仿宋"/>
          <w:sz w:val="28"/>
          <w:szCs w:val="28"/>
        </w:rPr>
        <w:t>时间：定于9月2</w:t>
      </w:r>
      <w:r>
        <w:rPr>
          <w:rFonts w:hint="eastAsia" w:ascii="仿宋" w:hAnsi="仿宋" w:eastAsia="仿宋" w:cs="仿宋"/>
          <w:sz w:val="28"/>
          <w:szCs w:val="28"/>
          <w:lang w:val="en-US" w:eastAsia="zh-CN"/>
        </w:rPr>
        <w:t>4</w:t>
      </w:r>
      <w:r>
        <w:rPr>
          <w:rFonts w:hint="eastAsia" w:ascii="仿宋" w:hAnsi="仿宋" w:eastAsia="仿宋" w:cs="仿宋"/>
          <w:sz w:val="28"/>
          <w:szCs w:val="28"/>
        </w:rPr>
        <w:t>日</w:t>
      </w:r>
      <w:r>
        <w:rPr>
          <w:rFonts w:hint="eastAsia" w:ascii="仿宋" w:hAnsi="仿宋" w:eastAsia="仿宋" w:cs="仿宋"/>
          <w:sz w:val="28"/>
          <w:szCs w:val="28"/>
          <w:lang w:val="en-US" w:eastAsia="zh-CN"/>
        </w:rPr>
        <w:t>全天错时进行</w:t>
      </w:r>
      <w:r>
        <w:rPr>
          <w:rFonts w:hint="eastAsia" w:ascii="仿宋" w:hAnsi="仿宋" w:eastAsia="仿宋" w:cs="仿宋"/>
          <w:sz w:val="28"/>
          <w:szCs w:val="28"/>
        </w:rPr>
        <w:t>综合考核和</w:t>
      </w:r>
      <w:r>
        <w:rPr>
          <w:rFonts w:hint="eastAsia" w:ascii="仿宋" w:hAnsi="仿宋" w:eastAsia="仿宋" w:cs="仿宋"/>
          <w:sz w:val="28"/>
          <w:szCs w:val="28"/>
          <w:lang w:val="en-US" w:eastAsia="zh-CN"/>
        </w:rPr>
        <w:t>思政</w:t>
      </w:r>
      <w:r>
        <w:rPr>
          <w:rFonts w:hint="eastAsia" w:ascii="仿宋" w:hAnsi="仿宋" w:eastAsia="仿宋" w:cs="仿宋"/>
          <w:sz w:val="28"/>
          <w:szCs w:val="28"/>
        </w:rPr>
        <w:t>考核。</w:t>
      </w:r>
      <w:r>
        <w:rPr>
          <w:rFonts w:hint="eastAsia" w:ascii="仿宋" w:hAnsi="仿宋" w:eastAsia="仿宋" w:cs="仿宋"/>
          <w:sz w:val="28"/>
          <w:szCs w:val="28"/>
          <w:lang w:val="en-US" w:eastAsia="zh-CN"/>
        </w:rPr>
        <w:t>思政考核</w:t>
      </w:r>
      <w:r>
        <w:rPr>
          <w:rFonts w:hint="eastAsia" w:ascii="仿宋" w:hAnsi="仿宋" w:eastAsia="仿宋" w:cs="仿宋"/>
          <w:sz w:val="28"/>
          <w:szCs w:val="28"/>
        </w:rPr>
        <w:t>主要</w:t>
      </w:r>
      <w:r>
        <w:rPr>
          <w:rFonts w:hint="eastAsia" w:ascii="仿宋" w:hAnsi="仿宋" w:eastAsia="仿宋" w:cs="仿宋"/>
          <w:sz w:val="28"/>
          <w:szCs w:val="28"/>
          <w:lang w:eastAsia="zh-Hans"/>
        </w:rPr>
        <w:t>考核考生本人的现实表现，内容包括考生的政治态度、思想表现、道德品质、遵纪守法、诚实守信等方面。</w:t>
      </w:r>
    </w:p>
    <w:p>
      <w:pPr>
        <w:spacing w:line="500" w:lineRule="exact"/>
        <w:ind w:firstLine="602" w:firstLineChars="200"/>
        <w:rPr>
          <w:rFonts w:eastAsia="仿宋_GB2312"/>
          <w:b/>
          <w:bCs/>
          <w:sz w:val="30"/>
          <w:szCs w:val="30"/>
        </w:rPr>
      </w:pPr>
      <w:r>
        <w:rPr>
          <w:rFonts w:hint="eastAsia" w:eastAsia="仿宋_GB2312"/>
          <w:b/>
          <w:bCs/>
          <w:sz w:val="30"/>
          <w:szCs w:val="30"/>
        </w:rPr>
        <w:t>四、综合考核过程管理</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1.</w:t>
      </w:r>
      <w:r>
        <w:rPr>
          <w:rFonts w:hint="eastAsia" w:ascii="仿宋" w:hAnsi="仿宋" w:eastAsia="仿宋" w:cs="仿宋"/>
          <w:bCs/>
          <w:sz w:val="28"/>
          <w:szCs w:val="28"/>
          <w:highlight w:val="none"/>
        </w:rPr>
        <w:t>考生的分组和面试时间段，面试会议ID和密码、考务人员会在综合考核前一天通知考生（</w:t>
      </w:r>
      <w:r>
        <w:rPr>
          <w:rFonts w:ascii="仿宋" w:hAnsi="仿宋" w:eastAsia="仿宋" w:cs="仿宋"/>
          <w:color w:val="333333"/>
          <w:sz w:val="28"/>
          <w:szCs w:val="28"/>
          <w:highlight w:val="none"/>
          <w:shd w:val="clear" w:color="auto" w:fill="FFFFFF"/>
        </w:rPr>
        <w:t>通过学院招生邮箱发送至学生预留在研招系统的邮箱内</w:t>
      </w:r>
      <w:r>
        <w:rPr>
          <w:rFonts w:hint="eastAsia" w:ascii="仿宋" w:hAnsi="仿宋" w:eastAsia="仿宋" w:cs="仿宋"/>
          <w:bCs/>
          <w:sz w:val="28"/>
          <w:szCs w:val="28"/>
          <w:highlight w:val="none"/>
        </w:rPr>
        <w:t>）。</w:t>
      </w:r>
      <w:r>
        <w:rPr>
          <w:rFonts w:hint="eastAsia" w:ascii="仿宋" w:hAnsi="仿宋" w:eastAsia="仿宋" w:cs="仿宋"/>
          <w:b/>
          <w:bCs/>
          <w:color w:val="333333"/>
          <w:sz w:val="28"/>
          <w:szCs w:val="28"/>
          <w:highlight w:val="none"/>
          <w:shd w:val="clear" w:color="auto" w:fill="FFFFFF"/>
        </w:rPr>
        <w:t>所有考生收到后请及时回复</w:t>
      </w:r>
      <w:r>
        <w:rPr>
          <w:rFonts w:ascii="Times New Roman" w:hAnsi="Times New Roman" w:eastAsia="宋体" w:cs="Times New Roman"/>
          <w:b/>
          <w:bCs/>
          <w:color w:val="333333"/>
          <w:sz w:val="28"/>
          <w:szCs w:val="28"/>
          <w:highlight w:val="none"/>
          <w:shd w:val="clear" w:color="auto" w:fill="FFFFFF"/>
        </w:rPr>
        <w:t>“</w:t>
      </w:r>
      <w:r>
        <w:rPr>
          <w:rFonts w:hint="eastAsia" w:ascii="Times New Roman" w:hAnsi="Times New Roman" w:eastAsia="宋体" w:cs="Times New Roman"/>
          <w:b/>
          <w:bCs/>
          <w:color w:val="333333"/>
          <w:sz w:val="28"/>
          <w:szCs w:val="28"/>
          <w:highlight w:val="none"/>
          <w:shd w:val="clear" w:color="auto" w:fill="FFFFFF"/>
        </w:rPr>
        <w:t>考生专业-姓名-</w:t>
      </w:r>
      <w:r>
        <w:rPr>
          <w:rFonts w:hint="eastAsia" w:ascii="仿宋" w:hAnsi="仿宋" w:eastAsia="仿宋" w:cs="仿宋"/>
          <w:b/>
          <w:bCs/>
          <w:color w:val="333333"/>
          <w:sz w:val="28"/>
          <w:szCs w:val="28"/>
          <w:highlight w:val="none"/>
          <w:shd w:val="clear" w:color="auto" w:fill="FFFFFF"/>
        </w:rPr>
        <w:t>确认收到</w:t>
      </w:r>
      <w:r>
        <w:rPr>
          <w:rFonts w:ascii="Times New Roman" w:hAnsi="Times New Roman" w:eastAsia="宋体" w:cs="Times New Roman"/>
          <w:b/>
          <w:bCs/>
          <w:color w:val="333333"/>
          <w:sz w:val="28"/>
          <w:szCs w:val="28"/>
          <w:highlight w:val="none"/>
          <w:shd w:val="clear" w:color="auto" w:fill="FFFFFF"/>
        </w:rPr>
        <w:t>”</w:t>
      </w:r>
      <w:r>
        <w:rPr>
          <w:rFonts w:hint="eastAsia" w:ascii="仿宋" w:hAnsi="仿宋" w:eastAsia="仿宋" w:cs="仿宋"/>
          <w:b/>
          <w:bCs/>
          <w:color w:val="333333"/>
          <w:sz w:val="28"/>
          <w:szCs w:val="28"/>
          <w:highlight w:val="none"/>
          <w:shd w:val="clear" w:color="auto" w:fill="FFFFFF"/>
        </w:rPr>
        <w:t>，并按时参加。</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2.考生</w:t>
      </w:r>
      <w:r>
        <w:rPr>
          <w:rFonts w:hint="eastAsia" w:ascii="仿宋" w:hAnsi="仿宋" w:eastAsia="仿宋" w:cs="仿宋"/>
          <w:bCs/>
          <w:sz w:val="28"/>
          <w:szCs w:val="28"/>
        </w:rPr>
        <w:t>加入腾讯会议，输入会议号，将姓名修改为：主机位为“考生姓名-主机位”，副机位为“考生姓名-副机位”，输入会议密码登录（主机位、副机位均须登录）；考生须按照学院要求提前15分钟进入等候室，等待面试开始。</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进入会议室后，根据考官提示进行身份验证（</w:t>
      </w:r>
      <w:r>
        <w:rPr>
          <w:rFonts w:hint="eastAsia" w:ascii="仿宋" w:hAnsi="仿宋" w:eastAsia="仿宋" w:cs="仿宋"/>
          <w:sz w:val="28"/>
          <w:szCs w:val="28"/>
        </w:rPr>
        <w:t>准备身份证</w:t>
      </w:r>
      <w:r>
        <w:rPr>
          <w:rFonts w:hint="eastAsia" w:ascii="仿宋" w:hAnsi="仿宋" w:eastAsia="仿宋" w:cs="仿宋"/>
          <w:bCs/>
          <w:sz w:val="28"/>
          <w:szCs w:val="28"/>
        </w:rPr>
        <w:t>），身份验证通过后开始考核。</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根据考官指令开始考生自我介绍，时间控制在3分钟以内。</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英语听说测试：考试题目通过屏幕共享显示，考核专业英语阅读理解以及翻译能力；</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综合素质考核：采用从题库随机抽取必答题及专家现场提问两种方式，考生现场口头作答。</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面试结束，按工作人员的指令离开面试间。</w:t>
      </w:r>
    </w:p>
    <w:p>
      <w:pPr>
        <w:tabs>
          <w:tab w:val="left" w:pos="0"/>
          <w:tab w:val="left" w:pos="846"/>
          <w:tab w:val="left" w:pos="1701"/>
        </w:tabs>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说明：</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1.综合考核全程只允许考生一人在面试房间，禁止他人进出。若有违反，视同作弊。</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2.考生参加考核时不能美颜、不能虚化背景、不得佩戴耳机、墨镜、帽子、头饰、口罩等，头发不得遮挡面部及耳朵，必须保证视频中面部图像清晰，面试过程中不得切换屏幕。</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3.每个考生总计考核时长由面试专家组根据面试情况适当调整；考生请务必保证紧急联系人在综合考核期间手机畅通，以便进错考试房间、设备故障等情况发生时，考务人员紧急联系考生；如果在考核期间发生网络不畅、设备故障等情况，考生应听从考官安排。</w:t>
      </w:r>
    </w:p>
    <w:p>
      <w:pPr>
        <w:tabs>
          <w:tab w:val="left" w:pos="0"/>
          <w:tab w:val="left" w:pos="846"/>
          <w:tab w:val="left" w:pos="1701"/>
        </w:tabs>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4.面试过程中的文字、图像、音频、视频等信息均为试题信息，考生不得录制。学校考试工作结束前，考生不得对外透露或传播试题内容等有关情况。</w:t>
      </w:r>
    </w:p>
    <w:p>
      <w:pPr>
        <w:spacing w:line="500" w:lineRule="exact"/>
        <w:ind w:firstLine="602" w:firstLineChars="200"/>
        <w:rPr>
          <w:rFonts w:eastAsia="仿宋_GB2312"/>
          <w:b/>
          <w:bCs/>
          <w:sz w:val="30"/>
          <w:szCs w:val="30"/>
        </w:rPr>
      </w:pPr>
      <w:r>
        <w:rPr>
          <w:rFonts w:hint="eastAsia" w:eastAsia="仿宋_GB2312"/>
          <w:b/>
          <w:bCs/>
          <w:sz w:val="30"/>
          <w:szCs w:val="30"/>
        </w:rPr>
        <w:t>六、咨询服务</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畅通考生咨询通道，及时为考生答疑解惑。加强对考生参加远程</w:t>
      </w:r>
      <w:bookmarkStart w:id="0" w:name="_GoBack"/>
      <w:bookmarkEnd w:id="0"/>
      <w:r>
        <w:rPr>
          <w:rFonts w:hint="eastAsia" w:ascii="仿宋" w:hAnsi="仿宋" w:eastAsia="仿宋" w:cs="仿宋"/>
          <w:sz w:val="28"/>
          <w:szCs w:val="28"/>
        </w:rPr>
        <w:t>面试工作的指导，使其知悉软件平台使用办法、面试流程和相关要求等。如考生未及时收到信息或有其他咨询事宜，请致电0532-82031901。</w:t>
      </w:r>
    </w:p>
    <w:p>
      <w:pPr>
        <w:widowControl/>
        <w:spacing w:line="520" w:lineRule="exact"/>
        <w:ind w:firstLine="0" w:firstLineChars="0"/>
        <w:jc w:val="left"/>
        <w:rPr>
          <w:rFonts w:ascii="仿宋" w:hAnsi="仿宋" w:eastAsia="仿宋" w:cs="仿宋"/>
          <w:sz w:val="28"/>
          <w:szCs w:val="28"/>
        </w:rPr>
      </w:pPr>
      <w:r>
        <w:rPr>
          <w:rFonts w:hint="eastAsia" w:ascii="仿宋" w:hAnsi="仿宋" w:eastAsia="仿宋" w:cs="仿宋"/>
          <w:sz w:val="24"/>
          <w:szCs w:val="32"/>
        </w:rPr>
        <w:t xml:space="preserve"> </w:t>
      </w:r>
      <w:r>
        <w:rPr>
          <w:rFonts w:hint="eastAsia" w:ascii="仿宋" w:hAnsi="仿宋" w:eastAsia="仿宋" w:cs="仿宋"/>
          <w:sz w:val="28"/>
          <w:szCs w:val="28"/>
        </w:rPr>
        <w:t>未尽事宜，详见中国海洋大学研究生招生信息网相关通知。</w:t>
      </w:r>
    </w:p>
    <w:p>
      <w:pPr>
        <w:spacing w:line="520" w:lineRule="exact"/>
        <w:ind w:firstLine="0" w:firstLineChars="0"/>
        <w:jc w:val="both"/>
        <w:rPr>
          <w:rFonts w:ascii="仿宋" w:hAnsi="仿宋" w:eastAsia="仿宋"/>
          <w:sz w:val="32"/>
          <w:szCs w:val="32"/>
        </w:rPr>
      </w:pPr>
      <w:r>
        <w:rPr>
          <w:rFonts w:hint="eastAsia" w:ascii="仿宋" w:hAnsi="仿宋" w:eastAsia="仿宋"/>
          <w:sz w:val="28"/>
          <w:szCs w:val="28"/>
          <w:lang w:val="en-US" w:eastAsia="zh-CN"/>
        </w:rPr>
        <w:t xml:space="preserve">                                         </w:t>
      </w:r>
      <w:r>
        <w:rPr>
          <w:rFonts w:hint="eastAsia" w:ascii="仿宋" w:hAnsi="仿宋" w:eastAsia="仿宋"/>
          <w:sz w:val="32"/>
          <w:szCs w:val="32"/>
        </w:rPr>
        <w:t xml:space="preserve"> 医药学院</w:t>
      </w:r>
    </w:p>
    <w:p>
      <w:pPr>
        <w:spacing w:line="520" w:lineRule="exact"/>
        <w:ind w:firstLine="707" w:firstLineChars="221"/>
        <w:jc w:val="cente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年9月</w:t>
      </w:r>
      <w:r>
        <w:rPr>
          <w:rFonts w:hint="eastAsia" w:ascii="仿宋" w:hAnsi="仿宋" w:eastAsia="仿宋"/>
          <w:sz w:val="32"/>
          <w:szCs w:val="32"/>
          <w:lang w:val="en-US" w:eastAsia="zh-CN"/>
        </w:rPr>
        <w:t>17</w:t>
      </w:r>
      <w:r>
        <w:rPr>
          <w:rFonts w:hint="eastAsia" w:ascii="仿宋" w:hAnsi="仿宋" w:eastAsia="仿宋"/>
          <w:sz w:val="32"/>
          <w:szCs w:val="32"/>
        </w:rPr>
        <w:t>日</w:t>
      </w:r>
    </w:p>
    <w:p>
      <w:pPr>
        <w:rPr>
          <w:sz w:val="24"/>
          <w:szCs w:val="32"/>
        </w:rPr>
      </w:pPr>
    </w:p>
    <w:sectPr>
      <w:pgSz w:w="11906" w:h="16838"/>
      <w:pgMar w:top="1174" w:right="1457" w:bottom="117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27C22"/>
    <w:rsid w:val="000C2738"/>
    <w:rsid w:val="001857BB"/>
    <w:rsid w:val="00315373"/>
    <w:rsid w:val="00367CAA"/>
    <w:rsid w:val="003C754D"/>
    <w:rsid w:val="004148C1"/>
    <w:rsid w:val="00446E4B"/>
    <w:rsid w:val="00451392"/>
    <w:rsid w:val="00487259"/>
    <w:rsid w:val="004E0636"/>
    <w:rsid w:val="0053148D"/>
    <w:rsid w:val="005842F4"/>
    <w:rsid w:val="008212D9"/>
    <w:rsid w:val="009F7657"/>
    <w:rsid w:val="00AB4B7D"/>
    <w:rsid w:val="00AE3819"/>
    <w:rsid w:val="00C90D4E"/>
    <w:rsid w:val="00CB7E27"/>
    <w:rsid w:val="00CF087F"/>
    <w:rsid w:val="00D94AC6"/>
    <w:rsid w:val="00DF674F"/>
    <w:rsid w:val="00F02E86"/>
    <w:rsid w:val="00F87CBA"/>
    <w:rsid w:val="00F9067E"/>
    <w:rsid w:val="03404280"/>
    <w:rsid w:val="08EB6A0C"/>
    <w:rsid w:val="09611C7F"/>
    <w:rsid w:val="09696EAD"/>
    <w:rsid w:val="0E0735CC"/>
    <w:rsid w:val="0EE95150"/>
    <w:rsid w:val="123A2693"/>
    <w:rsid w:val="19DC1539"/>
    <w:rsid w:val="1AA77AA5"/>
    <w:rsid w:val="1B9D391D"/>
    <w:rsid w:val="1F011AD0"/>
    <w:rsid w:val="209B575E"/>
    <w:rsid w:val="225F4C7F"/>
    <w:rsid w:val="23742F39"/>
    <w:rsid w:val="2532353B"/>
    <w:rsid w:val="2A82221B"/>
    <w:rsid w:val="2B9F0F9D"/>
    <w:rsid w:val="2F46275D"/>
    <w:rsid w:val="2F4A6C05"/>
    <w:rsid w:val="34BA67F6"/>
    <w:rsid w:val="370A4E4D"/>
    <w:rsid w:val="39C27F1D"/>
    <w:rsid w:val="3C5D28AD"/>
    <w:rsid w:val="407B3E34"/>
    <w:rsid w:val="43300D45"/>
    <w:rsid w:val="440E361D"/>
    <w:rsid w:val="45392C65"/>
    <w:rsid w:val="45B22F0E"/>
    <w:rsid w:val="46A434C0"/>
    <w:rsid w:val="4CD42CC3"/>
    <w:rsid w:val="52621833"/>
    <w:rsid w:val="538D0EE1"/>
    <w:rsid w:val="54EA0533"/>
    <w:rsid w:val="55DE3BE4"/>
    <w:rsid w:val="572A2416"/>
    <w:rsid w:val="574C70D6"/>
    <w:rsid w:val="5821656D"/>
    <w:rsid w:val="587F5F45"/>
    <w:rsid w:val="593804FD"/>
    <w:rsid w:val="5DAE4823"/>
    <w:rsid w:val="5E527C22"/>
    <w:rsid w:val="603F5BA7"/>
    <w:rsid w:val="68805F29"/>
    <w:rsid w:val="693F49A4"/>
    <w:rsid w:val="6B2643BC"/>
    <w:rsid w:val="6FF0145B"/>
    <w:rsid w:val="71E25B73"/>
    <w:rsid w:val="71ED5B45"/>
    <w:rsid w:val="72334419"/>
    <w:rsid w:val="767E3A75"/>
    <w:rsid w:val="7AB214AA"/>
    <w:rsid w:val="7FD6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300</Words>
  <Characters>1710</Characters>
  <Lines>14</Lines>
  <Paragraphs>4</Paragraphs>
  <TotalTime>199</TotalTime>
  <ScaleCrop>false</ScaleCrop>
  <LinksUpToDate>false</LinksUpToDate>
  <CharactersWithSpaces>2006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2020-05-05T01:48:00Z</dcterms:created>
  <dc:creator>gaopursuit</dc:creator>
  <cp:lastModifiedBy>wangqingjuan</cp:lastModifiedBy>
  <dcterms:modified xsi:type="dcterms:W3CDTF">2021-09-17T07:22:12Z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6BB5359C4FC74AECB85A85A3888260AA</vt:lpwstr>
  </property>
</Properties>
</file>